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BAE08" w14:textId="77777777" w:rsidR="00F92371" w:rsidRPr="005F699E" w:rsidRDefault="00F92371" w:rsidP="00F92371">
      <w:pPr>
        <w:bidi/>
        <w:spacing w:after="160" w:line="259" w:lineRule="auto"/>
        <w:jc w:val="center"/>
        <w:rPr>
          <w:rFonts w:asciiTheme="minorBidi" w:hAnsiTheme="minorBidi" w:cstheme="minorBidi"/>
          <w:b/>
          <w:bCs/>
          <w:sz w:val="24"/>
          <w:szCs w:val="24"/>
          <w:rtl/>
          <w:lang w:bidi="ar-LB"/>
        </w:rPr>
      </w:pPr>
    </w:p>
    <w:p w14:paraId="14D01D22" w14:textId="77777777" w:rsidR="00F92371" w:rsidRPr="005F699E" w:rsidRDefault="00F92371" w:rsidP="00F92371">
      <w:pPr>
        <w:bidi/>
        <w:spacing w:after="160" w:line="259" w:lineRule="auto"/>
        <w:jc w:val="center"/>
        <w:rPr>
          <w:rFonts w:asciiTheme="minorBidi" w:hAnsiTheme="minorBidi" w:cstheme="minorBidi"/>
          <w:b/>
          <w:bCs/>
          <w:sz w:val="24"/>
          <w:szCs w:val="24"/>
          <w:rtl/>
          <w:lang w:bidi="ar-LB"/>
        </w:rPr>
      </w:pPr>
    </w:p>
    <w:p w14:paraId="0EFA6BFC" w14:textId="78FD6E81" w:rsidR="00F92371" w:rsidRPr="005F699E" w:rsidRDefault="00F92371" w:rsidP="00F92371">
      <w:pPr>
        <w:bidi/>
        <w:spacing w:after="160" w:line="259" w:lineRule="auto"/>
        <w:jc w:val="center"/>
        <w:rPr>
          <w:rFonts w:asciiTheme="minorBidi" w:hAnsiTheme="minorBidi" w:cstheme="minorBidi"/>
          <w:sz w:val="24"/>
          <w:szCs w:val="24"/>
          <w:rtl/>
          <w:lang w:bidi="ar-LB"/>
        </w:rPr>
      </w:pPr>
      <w:r w:rsidRPr="005F699E">
        <w:rPr>
          <w:rFonts w:asciiTheme="minorBidi" w:hAnsiTheme="minorBidi" w:cstheme="minorBidi"/>
          <w:sz w:val="24"/>
          <w:szCs w:val="24"/>
          <w:rtl/>
          <w:lang w:bidi="ar-LB"/>
        </w:rPr>
        <w:t>افتتاحية التقرير الشهري لجمعية مصارف لبنان</w:t>
      </w:r>
      <w:r w:rsidR="00B63FA6">
        <w:rPr>
          <w:rFonts w:asciiTheme="minorBidi" w:hAnsiTheme="minorBidi" w:cstheme="minorBidi" w:hint="cs"/>
          <w:sz w:val="24"/>
          <w:szCs w:val="24"/>
          <w:rtl/>
          <w:lang w:bidi="ar-LB"/>
        </w:rPr>
        <w:t xml:space="preserve"> </w:t>
      </w:r>
      <w:r w:rsidR="00B63FA6">
        <w:rPr>
          <w:rFonts w:asciiTheme="minorBidi" w:hAnsiTheme="minorBidi" w:cstheme="minorBidi"/>
          <w:sz w:val="24"/>
          <w:szCs w:val="24"/>
          <w:rtl/>
          <w:lang w:bidi="ar-LB"/>
        </w:rPr>
        <w:br/>
      </w:r>
      <w:r w:rsidR="00B63FA6">
        <w:rPr>
          <w:rFonts w:asciiTheme="minorBidi" w:hAnsiTheme="minorBidi" w:cstheme="minorBidi" w:hint="cs"/>
          <w:sz w:val="24"/>
          <w:szCs w:val="24"/>
          <w:rtl/>
          <w:lang w:bidi="ar-LB"/>
        </w:rPr>
        <w:t>آب 2023</w:t>
      </w:r>
    </w:p>
    <w:p w14:paraId="380D52BA" w14:textId="77777777" w:rsidR="00F92371" w:rsidRPr="005F699E" w:rsidRDefault="00F92371" w:rsidP="00F92371">
      <w:pPr>
        <w:bidi/>
        <w:spacing w:after="160" w:line="259" w:lineRule="auto"/>
        <w:jc w:val="center"/>
        <w:rPr>
          <w:rFonts w:asciiTheme="minorBidi" w:hAnsiTheme="minorBidi" w:cstheme="minorBidi"/>
          <w:sz w:val="24"/>
          <w:szCs w:val="24"/>
          <w:rtl/>
          <w:lang w:bidi="ar-LB"/>
        </w:rPr>
      </w:pPr>
      <w:r w:rsidRPr="005F699E">
        <w:rPr>
          <w:rFonts w:asciiTheme="minorBidi" w:hAnsiTheme="minorBidi" w:cstheme="minorBidi"/>
          <w:sz w:val="24"/>
          <w:szCs w:val="24"/>
          <w:rtl/>
          <w:lang w:bidi="ar-LB"/>
        </w:rPr>
        <w:t>بقلم الأمين العام الدكتور فادي خلف</w:t>
      </w:r>
    </w:p>
    <w:p w14:paraId="722B7B8A" w14:textId="77777777" w:rsidR="00F92371" w:rsidRPr="005F699E" w:rsidRDefault="00F92371" w:rsidP="00F92371">
      <w:pPr>
        <w:bidi/>
        <w:spacing w:after="160" w:line="259" w:lineRule="auto"/>
        <w:jc w:val="center"/>
        <w:rPr>
          <w:rFonts w:asciiTheme="minorBidi" w:hAnsiTheme="minorBidi" w:cstheme="minorBidi"/>
          <w:b/>
          <w:bCs/>
          <w:sz w:val="24"/>
          <w:szCs w:val="24"/>
          <w:rtl/>
          <w:lang w:bidi="ar-LB"/>
        </w:rPr>
      </w:pPr>
    </w:p>
    <w:p w14:paraId="5910D10B" w14:textId="74695047" w:rsidR="00F92371" w:rsidRPr="00B63FA6" w:rsidRDefault="00B63FA6" w:rsidP="00F92371">
      <w:pPr>
        <w:bidi/>
        <w:spacing w:after="160" w:line="259" w:lineRule="auto"/>
        <w:jc w:val="center"/>
        <w:rPr>
          <w:rFonts w:asciiTheme="minorBidi" w:eastAsia="Calibri" w:hAnsiTheme="minorBidi" w:cstheme="minorBidi"/>
          <w:b/>
          <w:bCs/>
          <w:sz w:val="32"/>
          <w:szCs w:val="32"/>
          <w:rtl/>
        </w:rPr>
      </w:pPr>
      <w:r w:rsidRPr="00B63FA6">
        <w:rPr>
          <w:rFonts w:asciiTheme="minorBidi" w:eastAsia="Calibri" w:hAnsiTheme="minorBidi" w:cs="Arial"/>
          <w:b/>
          <w:bCs/>
          <w:sz w:val="32"/>
          <w:szCs w:val="32"/>
          <w:rtl/>
        </w:rPr>
        <w:t>وعد الحاكم دين، الاحتياطي لن يُمَسّْ</w:t>
      </w:r>
    </w:p>
    <w:p w14:paraId="5DA35534" w14:textId="77777777" w:rsidR="00F92371" w:rsidRPr="005F699E" w:rsidRDefault="00F92371" w:rsidP="00F92371">
      <w:pPr>
        <w:bidi/>
        <w:spacing w:after="160" w:line="259" w:lineRule="auto"/>
        <w:rPr>
          <w:rFonts w:asciiTheme="minorBidi" w:eastAsia="Calibri" w:hAnsiTheme="minorBidi" w:cstheme="minorBidi"/>
          <w:sz w:val="24"/>
          <w:szCs w:val="24"/>
          <w:rtl/>
        </w:rPr>
      </w:pPr>
    </w:p>
    <w:p w14:paraId="2BE35BF5" w14:textId="77777777" w:rsidR="00E43088" w:rsidRPr="005F699E" w:rsidRDefault="00E43088" w:rsidP="00486554">
      <w:pPr>
        <w:bidi/>
        <w:spacing w:after="160" w:line="259" w:lineRule="auto"/>
        <w:rPr>
          <w:rFonts w:asciiTheme="minorBidi" w:eastAsia="Calibri" w:hAnsiTheme="minorBidi" w:cstheme="minorBidi"/>
          <w:sz w:val="24"/>
          <w:szCs w:val="24"/>
        </w:rPr>
      </w:pPr>
    </w:p>
    <w:p w14:paraId="501B9E4C" w14:textId="65B45C70" w:rsidR="006B7887" w:rsidRPr="00C577A9" w:rsidRDefault="006B7887" w:rsidP="00CE4138">
      <w:pPr>
        <w:bidi/>
        <w:spacing w:after="160" w:line="259" w:lineRule="auto"/>
        <w:ind w:firstLine="720"/>
        <w:jc w:val="lowKashida"/>
        <w:rPr>
          <w:rFonts w:asciiTheme="minorHAnsi" w:hAnsiTheme="minorHAnsi" w:cstheme="minorBidi"/>
          <w:rtl/>
          <w:lang w:bidi="ar-LB"/>
        </w:rPr>
      </w:pPr>
      <w:r w:rsidRPr="00C577A9">
        <w:rPr>
          <w:rFonts w:asciiTheme="minorHAnsi" w:hAnsiTheme="minorHAnsi" w:cstheme="minorBidi"/>
          <w:rtl/>
          <w:lang w:bidi="ar-LB"/>
        </w:rPr>
        <w:t xml:space="preserve">تسلم الدكتور وسيم منصوري حاكمية مصرف لبنان ليجد نفسه في مواجهة مع احتياجات الدولة واتكالها الأزلي على أموال </w:t>
      </w:r>
      <w:r w:rsidR="009623A2">
        <w:rPr>
          <w:rFonts w:asciiTheme="minorHAnsi" w:hAnsiTheme="minorHAnsi" w:cstheme="minorBidi" w:hint="cs"/>
          <w:rtl/>
          <w:lang w:bidi="ar-LB"/>
        </w:rPr>
        <w:t xml:space="preserve">المودعين التي </w:t>
      </w:r>
      <w:r w:rsidRPr="00C577A9">
        <w:rPr>
          <w:rFonts w:asciiTheme="minorHAnsi" w:hAnsiTheme="minorHAnsi" w:cstheme="minorBidi"/>
          <w:rtl/>
          <w:lang w:bidi="ar-LB"/>
        </w:rPr>
        <w:t>تعودت على مصادرتها على مَرّ السنين. فأتى الدكتور منصوري ليتعهد أمام جمعية المصارف بأنه لن يمس دولاراً واحداً من الاحتياطي، قائلاً: "هذه أموال المودعين".</w:t>
      </w:r>
    </w:p>
    <w:p w14:paraId="3C12E178" w14:textId="77777777" w:rsidR="00D27D45" w:rsidRDefault="00D27D45" w:rsidP="006B7887">
      <w:pPr>
        <w:bidi/>
        <w:rPr>
          <w:rFonts w:asciiTheme="minorBidi" w:hAnsiTheme="minorBidi" w:cstheme="minorBidi"/>
          <w:rtl/>
        </w:rPr>
      </w:pPr>
    </w:p>
    <w:p w14:paraId="4E94B8F4" w14:textId="31363BED" w:rsidR="006B7887" w:rsidRPr="006B7887" w:rsidRDefault="006B7887" w:rsidP="00CE4138">
      <w:pPr>
        <w:bidi/>
        <w:ind w:firstLine="720"/>
        <w:jc w:val="lowKashida"/>
        <w:rPr>
          <w:rFonts w:asciiTheme="minorBidi" w:hAnsiTheme="minorBidi" w:cstheme="minorBidi"/>
          <w:rtl/>
        </w:rPr>
      </w:pPr>
      <w:r w:rsidRPr="006B7887">
        <w:rPr>
          <w:rFonts w:asciiTheme="minorBidi" w:hAnsiTheme="minorBidi" w:cstheme="minorBidi"/>
          <w:rtl/>
        </w:rPr>
        <w:t xml:space="preserve">نعم، إن المساس بأموال المودعين كان ولم يزل مرفوضاً مهما كانت الأعذار والتفسيرات، وقد سبق ووجَّهَت جمعية المصارف كتابين شديدي اللهجة في هذا المجال </w:t>
      </w:r>
      <w:r w:rsidRPr="006B7887">
        <w:rPr>
          <w:rFonts w:asciiTheme="minorBidi" w:hAnsiTheme="minorBidi" w:cstheme="minorBidi" w:hint="cs"/>
          <w:rtl/>
        </w:rPr>
        <w:t>إلى</w:t>
      </w:r>
      <w:r w:rsidRPr="006B7887">
        <w:rPr>
          <w:rFonts w:asciiTheme="minorBidi" w:hAnsiTheme="minorBidi" w:cstheme="minorBidi"/>
          <w:rtl/>
        </w:rPr>
        <w:t xml:space="preserve"> الحاكم السابق لمصرف لبنان رياض سلامة في 1</w:t>
      </w:r>
      <w:r w:rsidRPr="006B7887">
        <w:rPr>
          <w:rFonts w:asciiTheme="minorBidi" w:hAnsiTheme="minorBidi" w:cstheme="minorBidi"/>
        </w:rPr>
        <w:t xml:space="preserve"> </w:t>
      </w:r>
      <w:r w:rsidRPr="006B7887">
        <w:rPr>
          <w:rFonts w:asciiTheme="minorBidi" w:hAnsiTheme="minorBidi" w:cstheme="minorBidi"/>
          <w:rtl/>
        </w:rPr>
        <w:t xml:space="preserve">نيسان 2021 وفي 4 نيسان 2022، كذلك أصدرت بياناً في هذا الخصوص بتاريخ 8 تموز 2021، فكان الحل عنده بإعادة الأموال بالليرة على سعر 1500 في حال أصرَّت المصارف على المطالبة بودائعها لديه. علماً أن التضحية بأموال المودعين لم تمنع الدولار من الارتفاع، فذهبت الودائع سدىً ولم ينفع تبديد </w:t>
      </w:r>
      <w:r w:rsidRPr="006B7887">
        <w:rPr>
          <w:rFonts w:asciiTheme="minorBidi" w:hAnsiTheme="minorBidi" w:cstheme="minorBidi" w:hint="cs"/>
          <w:rtl/>
        </w:rPr>
        <w:t>الاحتياطي</w:t>
      </w:r>
      <w:r w:rsidRPr="006B7887">
        <w:rPr>
          <w:rFonts w:asciiTheme="minorBidi" w:hAnsiTheme="minorBidi" w:cstheme="minorBidi"/>
          <w:rtl/>
        </w:rPr>
        <w:t xml:space="preserve"> في منع الانهيار، فكان الفشل صارخاً.</w:t>
      </w:r>
    </w:p>
    <w:p w14:paraId="7FF5FF7D" w14:textId="77777777" w:rsidR="00D27D45" w:rsidRDefault="00D27D45" w:rsidP="00CE4138">
      <w:pPr>
        <w:bidi/>
        <w:jc w:val="lowKashida"/>
        <w:rPr>
          <w:rFonts w:asciiTheme="minorBidi" w:hAnsiTheme="minorBidi" w:cstheme="minorBidi"/>
          <w:rtl/>
        </w:rPr>
      </w:pPr>
    </w:p>
    <w:p w14:paraId="3A883F55" w14:textId="6C2FD4AB" w:rsidR="006B7887" w:rsidRPr="006B7887" w:rsidRDefault="006B7887" w:rsidP="00CE4138">
      <w:pPr>
        <w:bidi/>
        <w:ind w:firstLine="720"/>
        <w:jc w:val="lowKashida"/>
        <w:rPr>
          <w:rFonts w:asciiTheme="minorBidi" w:hAnsiTheme="minorBidi" w:cstheme="minorBidi"/>
          <w:rtl/>
        </w:rPr>
      </w:pPr>
      <w:r w:rsidRPr="006B7887">
        <w:rPr>
          <w:rFonts w:asciiTheme="minorBidi" w:hAnsiTheme="minorBidi" w:cstheme="minorBidi"/>
          <w:rtl/>
        </w:rPr>
        <w:t xml:space="preserve">أمام إصرار الدولة على متابعة تبديد ما تبقى من الاحتياطي نطرح السؤال، كيف ستتصرف الدولة إذا ما نضب آخر دولار من أموال المودعين في مصرف لبنان؟ هل ستلجأ الدولة إلى مقولة أن الضرورات تبيح المحظورات وتنتقل </w:t>
      </w:r>
      <w:r w:rsidRPr="006B7887">
        <w:rPr>
          <w:rFonts w:asciiTheme="minorBidi" w:hAnsiTheme="minorBidi" w:cstheme="minorBidi" w:hint="cs"/>
          <w:rtl/>
        </w:rPr>
        <w:t>إلى</w:t>
      </w:r>
      <w:r w:rsidRPr="006B7887">
        <w:rPr>
          <w:rFonts w:asciiTheme="minorBidi" w:hAnsiTheme="minorBidi" w:cstheme="minorBidi"/>
          <w:rtl/>
        </w:rPr>
        <w:t xml:space="preserve"> تسييل الذهب؟ وماذا بعد الذهب؟ كل ذلك حتى لا تقوم الدولة بالإصلاحات اللازمة ولكي تبقى الأولوية للثقوب في السلّة، وما أدراكم كم من المحسوبيات تستقي من هذه الثقوب!!!</w:t>
      </w:r>
    </w:p>
    <w:p w14:paraId="00BEAB68" w14:textId="77777777" w:rsidR="00D27D45" w:rsidRDefault="00D27D45" w:rsidP="00CE4138">
      <w:pPr>
        <w:bidi/>
        <w:jc w:val="lowKashida"/>
        <w:rPr>
          <w:rFonts w:asciiTheme="minorBidi" w:hAnsiTheme="minorBidi" w:cstheme="minorBidi"/>
          <w:rtl/>
        </w:rPr>
      </w:pPr>
    </w:p>
    <w:p w14:paraId="17F27FCA" w14:textId="1B575759" w:rsidR="006B7887" w:rsidRPr="006B7887" w:rsidRDefault="006B7887" w:rsidP="00CE4138">
      <w:pPr>
        <w:bidi/>
        <w:ind w:firstLine="720"/>
        <w:jc w:val="lowKashida"/>
        <w:rPr>
          <w:rFonts w:asciiTheme="minorBidi" w:hAnsiTheme="minorBidi" w:cstheme="minorBidi"/>
          <w:rtl/>
        </w:rPr>
      </w:pPr>
      <w:r w:rsidRPr="006B7887">
        <w:rPr>
          <w:rFonts w:asciiTheme="minorBidi" w:hAnsiTheme="minorBidi" w:cstheme="minorBidi"/>
          <w:rtl/>
        </w:rPr>
        <w:t>اليوم يشدد سعادة الدكتور منصوري على إنجاز القوانين المتعلقة بإعادة الانتظام المالي وإعادة هيكلة المصارف وغيرها من القوانين التي من دونها لا يستوي إصلاح ولا قيامة للبنان، فلنشدّ على يده، علَّنا نرى نهاية النفق في زمنٍ قريب.</w:t>
      </w:r>
    </w:p>
    <w:p w14:paraId="4D1D2F0A" w14:textId="77777777" w:rsidR="006B7887" w:rsidRPr="006B7887" w:rsidRDefault="006B7887" w:rsidP="00CE4138">
      <w:pPr>
        <w:bidi/>
        <w:jc w:val="lowKashida"/>
        <w:rPr>
          <w:rFonts w:asciiTheme="minorBidi" w:hAnsiTheme="minorBidi" w:cstheme="minorBidi"/>
          <w:rtl/>
        </w:rPr>
      </w:pPr>
    </w:p>
    <w:p w14:paraId="4886DA21" w14:textId="77777777" w:rsidR="008259FA" w:rsidRDefault="008259FA" w:rsidP="00CE4138">
      <w:pPr>
        <w:bidi/>
        <w:jc w:val="lowKashida"/>
        <w:rPr>
          <w:rFonts w:asciiTheme="minorBidi" w:hAnsiTheme="minorBidi" w:cstheme="minorBidi"/>
          <w:b/>
          <w:bCs/>
          <w:rtl/>
        </w:rPr>
      </w:pPr>
    </w:p>
    <w:p w14:paraId="73A2777C" w14:textId="02F9E9B1" w:rsidR="006B7887" w:rsidRPr="006B7887" w:rsidRDefault="006B7887" w:rsidP="00CE4138">
      <w:pPr>
        <w:bidi/>
        <w:jc w:val="lowKashida"/>
        <w:rPr>
          <w:rFonts w:asciiTheme="minorBidi" w:hAnsiTheme="minorBidi" w:cstheme="minorBidi"/>
          <w:b/>
          <w:bCs/>
          <w:rtl/>
        </w:rPr>
      </w:pPr>
      <w:r w:rsidRPr="006B7887">
        <w:rPr>
          <w:rFonts w:asciiTheme="minorBidi" w:hAnsiTheme="minorBidi" w:cstheme="minorBidi"/>
          <w:b/>
          <w:bCs/>
          <w:rtl/>
        </w:rPr>
        <w:t>الحفاظ على ما تبقّى من أموال المودعين لدى مصرف لبنان:</w:t>
      </w:r>
    </w:p>
    <w:p w14:paraId="3ACEBC9E" w14:textId="77777777" w:rsidR="006B7887" w:rsidRPr="006B7887" w:rsidRDefault="006B7887" w:rsidP="00CE4138">
      <w:pPr>
        <w:bidi/>
        <w:jc w:val="lowKashida"/>
        <w:rPr>
          <w:rFonts w:asciiTheme="minorBidi" w:hAnsiTheme="minorBidi" w:cstheme="minorBidi"/>
          <w:rtl/>
        </w:rPr>
      </w:pPr>
    </w:p>
    <w:p w14:paraId="2826DAE2" w14:textId="77777777" w:rsidR="006B7887" w:rsidRPr="006B7887" w:rsidRDefault="006B7887" w:rsidP="00CE4138">
      <w:pPr>
        <w:bidi/>
        <w:ind w:firstLine="720"/>
        <w:jc w:val="lowKashida"/>
        <w:rPr>
          <w:rFonts w:asciiTheme="minorBidi" w:eastAsia="Calibri" w:hAnsiTheme="minorBidi" w:cstheme="minorBidi"/>
          <w:rtl/>
          <w:lang w:bidi="ar-LB"/>
        </w:rPr>
      </w:pPr>
      <w:r w:rsidRPr="006B7887">
        <w:rPr>
          <w:rFonts w:asciiTheme="minorBidi" w:hAnsiTheme="minorBidi" w:cstheme="minorBidi"/>
          <w:rtl/>
        </w:rPr>
        <w:t xml:space="preserve">قبل الغوص </w:t>
      </w:r>
      <w:proofErr w:type="gramStart"/>
      <w:r w:rsidRPr="006B7887">
        <w:rPr>
          <w:rFonts w:asciiTheme="minorBidi" w:hAnsiTheme="minorBidi" w:cstheme="minorBidi"/>
          <w:rtl/>
        </w:rPr>
        <w:t>في ما</w:t>
      </w:r>
      <w:proofErr w:type="gramEnd"/>
      <w:r w:rsidRPr="006B7887">
        <w:rPr>
          <w:rFonts w:asciiTheme="minorBidi" w:hAnsiTheme="minorBidi" w:cstheme="minorBidi"/>
          <w:rtl/>
        </w:rPr>
        <w:t xml:space="preserve"> تقوله الأعراف الدولية في هذا المجال، من الجدير بالذكر </w:t>
      </w:r>
      <w:r w:rsidRPr="006B7887">
        <w:rPr>
          <w:rFonts w:asciiTheme="minorBidi" w:eastAsia="Calibri" w:hAnsiTheme="minorBidi" w:cstheme="minorBidi"/>
          <w:rtl/>
          <w:lang w:bidi="ar-LB"/>
        </w:rPr>
        <w:t xml:space="preserve">أن الباحثين في العالم لم </w:t>
      </w:r>
      <w:proofErr w:type="spellStart"/>
      <w:r w:rsidRPr="006B7887">
        <w:rPr>
          <w:rFonts w:asciiTheme="minorBidi" w:eastAsia="Calibri" w:hAnsiTheme="minorBidi" w:cstheme="minorBidi"/>
          <w:rtl/>
          <w:lang w:bidi="ar-LB"/>
        </w:rPr>
        <w:t>يتناولوا</w:t>
      </w:r>
      <w:proofErr w:type="spellEnd"/>
      <w:r w:rsidRPr="006B7887">
        <w:rPr>
          <w:rFonts w:asciiTheme="minorBidi" w:eastAsia="Calibri" w:hAnsiTheme="minorBidi" w:cstheme="minorBidi"/>
          <w:rtl/>
          <w:lang w:bidi="ar-LB"/>
        </w:rPr>
        <w:t xml:space="preserve"> يوماً في دراساتهم إمكانية استعمال أموال المودعين لدعم العملة الوطنية، كون هذه الفرضية لم تُطرح يوماً، لا بل لم تخطر في بال أي منهم أصلاً. ذلك أن المصارف المركزية تعتمد حكماً على احتياطها الحر الذي تكون قد كوَّنته عبر تدخُّلاتها السابقة في سوق القطع أو عبر آليات عديدة أخرى لا تمسّ بأموال المودعين بأي شكل من الأشكال. </w:t>
      </w:r>
    </w:p>
    <w:p w14:paraId="14D62CC9" w14:textId="77777777" w:rsidR="00D27D45" w:rsidRDefault="00D27D45" w:rsidP="00CE4138">
      <w:pPr>
        <w:bidi/>
        <w:jc w:val="lowKashida"/>
        <w:rPr>
          <w:rFonts w:asciiTheme="minorBidi" w:eastAsia="Calibri" w:hAnsiTheme="minorBidi" w:cstheme="minorBidi"/>
          <w:rtl/>
          <w:lang w:bidi="ar-LB"/>
        </w:rPr>
      </w:pPr>
    </w:p>
    <w:p w14:paraId="75A7CFA3" w14:textId="2DC25F7E" w:rsidR="006B7887" w:rsidRPr="006B7887" w:rsidRDefault="006B7887" w:rsidP="00CE4138">
      <w:pPr>
        <w:bidi/>
        <w:ind w:firstLine="720"/>
        <w:jc w:val="lowKashida"/>
        <w:rPr>
          <w:rFonts w:asciiTheme="minorBidi" w:eastAsia="Calibri" w:hAnsiTheme="minorBidi" w:cstheme="minorBidi"/>
          <w:rtl/>
          <w:lang w:bidi="ar-LB"/>
        </w:rPr>
      </w:pPr>
      <w:r w:rsidRPr="006B7887">
        <w:rPr>
          <w:rFonts w:asciiTheme="minorBidi" w:eastAsia="Calibri" w:hAnsiTheme="minorBidi" w:cstheme="minorBidi"/>
          <w:rtl/>
          <w:lang w:bidi="ar-LB"/>
        </w:rPr>
        <w:t>عندما صنَّف صندوق النقد الحالة اللبنانية بغير المسبوقة، كان ذلك على أساس أنه لم يشهد يوماً استعمالاً لأموال المودعين على الشكل الذي شهده في لبنان. وفي اعتقادنا الشخصي إن الحالة اللبنانية ستصبح مادة بحث جديدة تُدَرَّس في الجامعات ويتناولها الباحثون حول العالم.</w:t>
      </w:r>
    </w:p>
    <w:p w14:paraId="2C28A743" w14:textId="77777777" w:rsidR="00D27D45" w:rsidRDefault="00D27D45" w:rsidP="00CE4138">
      <w:pPr>
        <w:bidi/>
        <w:ind w:firstLine="720"/>
        <w:jc w:val="lowKashida"/>
        <w:rPr>
          <w:rFonts w:asciiTheme="minorBidi" w:eastAsia="Calibri" w:hAnsiTheme="minorBidi" w:cstheme="minorBidi"/>
          <w:rtl/>
          <w:lang w:bidi="ar-LB"/>
        </w:rPr>
      </w:pPr>
    </w:p>
    <w:p w14:paraId="41D5A19E" w14:textId="392DC699" w:rsidR="006B7887" w:rsidRPr="006B7887" w:rsidRDefault="006B7887" w:rsidP="00CE4138">
      <w:pPr>
        <w:bidi/>
        <w:ind w:firstLine="720"/>
        <w:jc w:val="lowKashida"/>
        <w:rPr>
          <w:rFonts w:asciiTheme="minorBidi" w:eastAsia="Calibri" w:hAnsiTheme="minorBidi" w:cstheme="minorBidi"/>
          <w:rtl/>
          <w:lang w:bidi="ar-LB"/>
        </w:rPr>
      </w:pPr>
      <w:r w:rsidRPr="006B7887">
        <w:rPr>
          <w:rFonts w:asciiTheme="minorBidi" w:eastAsia="Calibri" w:hAnsiTheme="minorBidi" w:cstheme="minorBidi"/>
          <w:rtl/>
          <w:lang w:bidi="ar-LB"/>
        </w:rPr>
        <w:t>من جهة أخرى، إن المناداة بالمحافظة على الأمن الاجتماعي على حساب المودعين ينافي المنطق. اللهم إلا إذا طغى مبدأ إعادة توزيع الثروات الذي يُطبَّق في البلدان التي تعتمد الفلسفة الماركسية وليس في بلد تنتفي فيه الخدمات العامة فيرتكز اقتصاده على المبادرة الفردية. فلا تقتلوا المبادرة الفردية لأنها وحدها كفيلة بإطلاق العجلة الاقتصادية من جديد.</w:t>
      </w:r>
    </w:p>
    <w:p w14:paraId="22AB6951" w14:textId="77777777" w:rsidR="00D27D45" w:rsidRDefault="00D27D45" w:rsidP="00CE4138">
      <w:pPr>
        <w:bidi/>
        <w:jc w:val="lowKashida"/>
        <w:rPr>
          <w:rFonts w:asciiTheme="minorBidi" w:eastAsia="Calibri" w:hAnsiTheme="minorBidi" w:cstheme="minorBidi"/>
          <w:rtl/>
          <w:lang w:bidi="ar-LB"/>
        </w:rPr>
      </w:pPr>
    </w:p>
    <w:p w14:paraId="3BA5F88D" w14:textId="7780C8FC" w:rsidR="006B7887" w:rsidRDefault="006B7887" w:rsidP="00CE4138">
      <w:pPr>
        <w:bidi/>
        <w:ind w:firstLine="720"/>
        <w:jc w:val="lowKashida"/>
        <w:rPr>
          <w:rFonts w:asciiTheme="minorBidi" w:eastAsia="Calibri" w:hAnsiTheme="minorBidi" w:cstheme="minorBidi"/>
          <w:rtl/>
          <w:lang w:bidi="ar-LB"/>
        </w:rPr>
      </w:pPr>
      <w:r w:rsidRPr="006B7887">
        <w:rPr>
          <w:rFonts w:asciiTheme="minorBidi" w:eastAsia="Calibri" w:hAnsiTheme="minorBidi" w:cstheme="minorBidi"/>
          <w:rtl/>
          <w:lang w:bidi="ar-LB"/>
        </w:rPr>
        <w:lastRenderedPageBreak/>
        <w:t xml:space="preserve">لقد استهلكت الدولة مع مؤسساتها السواد الأعظم من أموال المودعين فساوت </w:t>
      </w:r>
      <w:proofErr w:type="gramStart"/>
      <w:r w:rsidRPr="006B7887">
        <w:rPr>
          <w:rFonts w:asciiTheme="minorBidi" w:eastAsia="Calibri" w:hAnsiTheme="minorBidi" w:cstheme="minorBidi"/>
          <w:rtl/>
          <w:lang w:bidi="ar-LB"/>
        </w:rPr>
        <w:t>في ما</w:t>
      </w:r>
      <w:proofErr w:type="gramEnd"/>
      <w:r w:rsidRPr="006B7887">
        <w:rPr>
          <w:rFonts w:asciiTheme="minorBidi" w:eastAsia="Calibri" w:hAnsiTheme="minorBidi" w:cstheme="minorBidi"/>
          <w:rtl/>
          <w:lang w:bidi="ar-LB"/>
        </w:rPr>
        <w:t xml:space="preserve"> بينهم في الفقر والعوز، حتى أصبحنا في بلد تأخذ فيه من وديعة الفقير لتعطي للشعب أو ربما للمحسوبيات. حتى كارل ماركس لو سمع بهذه النظرية لانتفض في قبره. القليل الذي تبقى في مصرف لبنان يجب أن يُستعمل حصراً لتسديد الودائع الصغيرة بالتعاون مع المصارف ولا جدل في ذلك تحت أي ذريعة كذريعة تثبيت سعر الصرف. </w:t>
      </w:r>
    </w:p>
    <w:p w14:paraId="10F0C53E" w14:textId="77777777" w:rsidR="00BF0BEC" w:rsidRPr="006B7887" w:rsidRDefault="00BF0BEC" w:rsidP="00CE4138">
      <w:pPr>
        <w:bidi/>
        <w:jc w:val="lowKashida"/>
        <w:rPr>
          <w:rFonts w:asciiTheme="minorBidi" w:eastAsia="Calibri" w:hAnsiTheme="minorBidi" w:cstheme="minorBidi"/>
          <w:rtl/>
          <w:lang w:bidi="ar-LB"/>
        </w:rPr>
      </w:pPr>
    </w:p>
    <w:p w14:paraId="693CFE01" w14:textId="77777777" w:rsidR="006B7887" w:rsidRPr="006B7887" w:rsidRDefault="006B7887" w:rsidP="00CE4138">
      <w:pPr>
        <w:bidi/>
        <w:jc w:val="lowKashida"/>
        <w:rPr>
          <w:rFonts w:asciiTheme="minorBidi" w:eastAsia="Calibri" w:hAnsiTheme="minorBidi" w:cstheme="minorBidi"/>
          <w:rtl/>
          <w:lang w:bidi="ar-LB"/>
        </w:rPr>
      </w:pPr>
    </w:p>
    <w:p w14:paraId="3186EA42" w14:textId="77777777" w:rsidR="006B7887" w:rsidRPr="006B7887" w:rsidRDefault="006B7887" w:rsidP="00CE4138">
      <w:pPr>
        <w:bidi/>
        <w:jc w:val="lowKashida"/>
        <w:rPr>
          <w:rFonts w:asciiTheme="minorBidi" w:eastAsia="Calibri" w:hAnsiTheme="minorBidi" w:cstheme="minorBidi"/>
          <w:b/>
          <w:bCs/>
          <w:rtl/>
          <w:lang w:bidi="ar-LB"/>
        </w:rPr>
      </w:pPr>
      <w:r w:rsidRPr="006B7887">
        <w:rPr>
          <w:rFonts w:asciiTheme="minorBidi" w:eastAsia="Calibri" w:hAnsiTheme="minorBidi" w:cstheme="minorBidi"/>
          <w:b/>
          <w:bCs/>
          <w:rtl/>
          <w:lang w:bidi="ar-LB"/>
        </w:rPr>
        <w:t>الحفاظ على سعر الصرف:</w:t>
      </w:r>
    </w:p>
    <w:p w14:paraId="1FD5B926" w14:textId="77777777" w:rsidR="006B7887" w:rsidRPr="006B7887" w:rsidRDefault="006B7887" w:rsidP="00CE4138">
      <w:pPr>
        <w:bidi/>
        <w:jc w:val="lowKashida"/>
        <w:rPr>
          <w:rFonts w:asciiTheme="minorBidi" w:eastAsia="Calibri" w:hAnsiTheme="minorBidi" w:cstheme="minorBidi"/>
          <w:rtl/>
          <w:lang w:bidi="ar-LB"/>
        </w:rPr>
      </w:pPr>
    </w:p>
    <w:p w14:paraId="652CB21B" w14:textId="53923CE7" w:rsidR="006B7887" w:rsidRPr="006B7887" w:rsidRDefault="006B7887" w:rsidP="00CE4138">
      <w:pPr>
        <w:bidi/>
        <w:ind w:firstLine="720"/>
        <w:jc w:val="lowKashida"/>
        <w:rPr>
          <w:rFonts w:asciiTheme="minorBidi" w:eastAsia="Calibri" w:hAnsiTheme="minorBidi" w:cstheme="minorBidi"/>
          <w:rtl/>
          <w:lang w:bidi="ar-LB"/>
        </w:rPr>
      </w:pPr>
      <w:r w:rsidRPr="006B7887">
        <w:rPr>
          <w:rFonts w:asciiTheme="minorBidi" w:eastAsia="Calibri" w:hAnsiTheme="minorBidi" w:cstheme="minorBidi"/>
          <w:rtl/>
          <w:lang w:bidi="ar-LB"/>
        </w:rPr>
        <w:t xml:space="preserve">قبل الحديث عن سلبيات استعمال أموال المودعين لتثبيت سعر الصرف، من المهم أن نتذكر بأن سعر صرف الدولار ارتفع من 1500 ليرة إلى 90000 ليرة (60 ضعفاً) في </w:t>
      </w:r>
      <w:bookmarkStart w:id="0" w:name="_Hlk141270617"/>
      <w:r w:rsidRPr="006B7887">
        <w:rPr>
          <w:rFonts w:asciiTheme="minorBidi" w:eastAsia="Calibri" w:hAnsiTheme="minorBidi" w:cstheme="minorBidi"/>
          <w:rtl/>
          <w:lang w:bidi="ar-LB"/>
        </w:rPr>
        <w:t>الأشهر</w:t>
      </w:r>
      <w:bookmarkStart w:id="1" w:name="_Hlk141266939"/>
      <w:bookmarkEnd w:id="0"/>
      <w:r w:rsidRPr="006B7887">
        <w:rPr>
          <w:rFonts w:asciiTheme="minorBidi" w:eastAsia="Calibri" w:hAnsiTheme="minorBidi" w:cstheme="minorBidi"/>
          <w:rtl/>
          <w:lang w:bidi="ar-LB"/>
        </w:rPr>
        <w:t xml:space="preserve"> </w:t>
      </w:r>
      <w:proofErr w:type="spellStart"/>
      <w:r w:rsidRPr="006B7887">
        <w:rPr>
          <w:rFonts w:asciiTheme="minorBidi" w:eastAsia="Calibri" w:hAnsiTheme="minorBidi" w:cstheme="minorBidi"/>
          <w:rtl/>
          <w:lang w:bidi="ar-LB"/>
        </w:rPr>
        <w:t>الـ</w:t>
      </w:r>
      <w:bookmarkEnd w:id="1"/>
      <w:proofErr w:type="spellEnd"/>
      <w:r w:rsidRPr="006B7887">
        <w:rPr>
          <w:rFonts w:asciiTheme="minorBidi" w:eastAsia="Calibri" w:hAnsiTheme="minorBidi" w:cstheme="minorBidi"/>
          <w:rtl/>
          <w:lang w:bidi="ar-LB"/>
        </w:rPr>
        <w:t xml:space="preserve"> 42 الأولى من الأزمة الحالية، فيما في الثمانينات، ارتفع الدولار في الأشهر </w:t>
      </w:r>
      <w:proofErr w:type="spellStart"/>
      <w:r w:rsidRPr="006B7887">
        <w:rPr>
          <w:rFonts w:asciiTheme="minorBidi" w:eastAsia="Calibri" w:hAnsiTheme="minorBidi" w:cstheme="minorBidi"/>
          <w:rtl/>
          <w:lang w:bidi="ar-LB"/>
        </w:rPr>
        <w:t>الـ</w:t>
      </w:r>
      <w:proofErr w:type="spellEnd"/>
      <w:r w:rsidRPr="006B7887">
        <w:rPr>
          <w:rFonts w:asciiTheme="minorBidi" w:eastAsia="Calibri" w:hAnsiTheme="minorBidi" w:cstheme="minorBidi"/>
          <w:rtl/>
          <w:lang w:bidi="ar-LB"/>
        </w:rPr>
        <w:t xml:space="preserve"> 42 الأولى من الأزمة النقدية (11 ضعفاً) ولم تمسّ الدولة حينها دولاراً واحداً من أموال المودعين. فهل تجاوز المسؤولون في 42 شهراً الأثار المالية السلبية للحرب بست مرات (11 ضعفاً حينها، مقابل 60 ضعفاً حالياً)؟</w:t>
      </w:r>
    </w:p>
    <w:p w14:paraId="414CC4FC" w14:textId="77777777" w:rsidR="00D27D45" w:rsidRDefault="00D27D45" w:rsidP="00CE4138">
      <w:pPr>
        <w:bidi/>
        <w:jc w:val="lowKashida"/>
        <w:rPr>
          <w:rFonts w:asciiTheme="minorBidi" w:eastAsia="Calibri" w:hAnsiTheme="minorBidi" w:cstheme="minorBidi"/>
          <w:rtl/>
          <w:lang w:bidi="ar-LB"/>
        </w:rPr>
      </w:pPr>
    </w:p>
    <w:p w14:paraId="7EB9A4B3" w14:textId="28E26D0B" w:rsidR="006B7887" w:rsidRPr="006B7887" w:rsidRDefault="006B7887" w:rsidP="00CE4138">
      <w:pPr>
        <w:bidi/>
        <w:ind w:firstLine="720"/>
        <w:jc w:val="lowKashida"/>
        <w:rPr>
          <w:rFonts w:asciiTheme="minorBidi" w:eastAsia="Calibri" w:hAnsiTheme="minorBidi" w:cstheme="minorBidi"/>
          <w:rtl/>
          <w:lang w:bidi="ar-LB"/>
        </w:rPr>
      </w:pPr>
      <w:r w:rsidRPr="006B7887">
        <w:rPr>
          <w:rFonts w:asciiTheme="minorBidi" w:eastAsia="Calibri" w:hAnsiTheme="minorBidi" w:cstheme="minorBidi"/>
          <w:rtl/>
          <w:lang w:bidi="ar-LB"/>
        </w:rPr>
        <w:t xml:space="preserve">من ناحية أخرى، البعض يرتاح اليوم لعودة سعر الدولار </w:t>
      </w:r>
      <w:r w:rsidRPr="006B7887">
        <w:rPr>
          <w:rFonts w:asciiTheme="minorBidi" w:eastAsia="Calibri" w:hAnsiTheme="minorBidi" w:cstheme="minorBidi" w:hint="cs"/>
          <w:rtl/>
          <w:lang w:bidi="ar-LB"/>
        </w:rPr>
        <w:t>إلى</w:t>
      </w:r>
      <w:r w:rsidRPr="006B7887">
        <w:rPr>
          <w:rFonts w:asciiTheme="minorBidi" w:eastAsia="Calibri" w:hAnsiTheme="minorBidi" w:cstheme="minorBidi"/>
          <w:rtl/>
          <w:lang w:bidi="ar-LB"/>
        </w:rPr>
        <w:t xml:space="preserve"> 90000 ليرة، ذلك لأنه رأى </w:t>
      </w:r>
      <w:proofErr w:type="spellStart"/>
      <w:r w:rsidRPr="006B7887">
        <w:rPr>
          <w:rFonts w:asciiTheme="minorBidi" w:eastAsia="Calibri" w:hAnsiTheme="minorBidi" w:cstheme="minorBidi"/>
          <w:rtl/>
          <w:lang w:bidi="ar-LB"/>
        </w:rPr>
        <w:t>الـ</w:t>
      </w:r>
      <w:proofErr w:type="spellEnd"/>
      <w:r w:rsidRPr="006B7887">
        <w:rPr>
          <w:rFonts w:asciiTheme="minorBidi" w:eastAsia="Calibri" w:hAnsiTheme="minorBidi" w:cstheme="minorBidi"/>
          <w:rtl/>
          <w:lang w:bidi="ar-LB"/>
        </w:rPr>
        <w:t xml:space="preserve"> 141000 في آذار فاقتنع بالـ 90000 في تموز </w:t>
      </w:r>
      <w:bookmarkStart w:id="2" w:name="_GoBack"/>
      <w:bookmarkEnd w:id="2"/>
      <w:r w:rsidRPr="006B7887">
        <w:rPr>
          <w:rFonts w:asciiTheme="minorBidi" w:eastAsia="Calibri" w:hAnsiTheme="minorBidi" w:cstheme="minorBidi"/>
          <w:rtl/>
        </w:rPr>
        <w:t>على قاعدة أنه كان يجب أن يرى "نجوم الظهر" ليقتنع بالوضع الحالي</w:t>
      </w:r>
      <w:r w:rsidRPr="006B7887">
        <w:rPr>
          <w:rFonts w:asciiTheme="minorBidi" w:eastAsia="Calibri" w:hAnsiTheme="minorBidi" w:cstheme="minorBidi"/>
          <w:rtl/>
          <w:lang w:bidi="ar-LB"/>
        </w:rPr>
        <w:t xml:space="preserve">. الارتفاع الأخير أخذ الدولار من 40000 إلى 141000 وكان من الطبيعي أن يعود تقنياً إلى منتصف الطريق ليهضم ارتفاعاته. لقد شهدنا ذلك سابقاً بعد الارتفاع الذي حصل من 1500 إلى 10000 قبل أن يرتد إلى 6000 ليرة. كذلك فعل بعد ارتفاعه من 15000 إلى 35000 ليعود ويرتد </w:t>
      </w:r>
      <w:r w:rsidRPr="006B7887">
        <w:rPr>
          <w:rFonts w:asciiTheme="minorBidi" w:eastAsia="Calibri" w:hAnsiTheme="minorBidi" w:cstheme="minorBidi" w:hint="cs"/>
          <w:rtl/>
          <w:lang w:bidi="ar-LB"/>
        </w:rPr>
        <w:t>إلى</w:t>
      </w:r>
      <w:r w:rsidRPr="006B7887">
        <w:rPr>
          <w:rFonts w:asciiTheme="minorBidi" w:eastAsia="Calibri" w:hAnsiTheme="minorBidi" w:cstheme="minorBidi"/>
          <w:rtl/>
          <w:lang w:bidi="ar-LB"/>
        </w:rPr>
        <w:t xml:space="preserve"> 22000 ليرة. سوق القطع بحاجة إلى ردة تصحيحية بعد الارتفاعات الكبرى، تليها فترات "هضم" ليتأقلم خلالها الجميع مع الأسعار المرتفعة. وبالتالي التراجع الأخير كان ليحصل بجميع الأحوال حتى لو لم يتدخل المصرف المركزي. لقد أطال المركزي الفترة التصحيحية ولكن بأي ثمن؟</w:t>
      </w:r>
    </w:p>
    <w:p w14:paraId="32F060A3" w14:textId="77777777" w:rsidR="006B7887" w:rsidRPr="006B7887" w:rsidRDefault="006B7887" w:rsidP="00CE4138">
      <w:pPr>
        <w:bidi/>
        <w:jc w:val="lowKashida"/>
        <w:rPr>
          <w:rFonts w:asciiTheme="minorBidi" w:eastAsia="Calibri" w:hAnsiTheme="minorBidi" w:cstheme="minorBidi"/>
          <w:rtl/>
          <w:lang w:bidi="ar-LB"/>
        </w:rPr>
      </w:pPr>
    </w:p>
    <w:p w14:paraId="716B296D" w14:textId="77777777" w:rsidR="006B7887" w:rsidRDefault="006B7887" w:rsidP="00CE4138">
      <w:pPr>
        <w:bidi/>
        <w:jc w:val="lowKashida"/>
        <w:rPr>
          <w:rFonts w:asciiTheme="minorBidi" w:eastAsia="Calibri" w:hAnsiTheme="minorBidi" w:cstheme="minorBidi"/>
          <w:b/>
          <w:bCs/>
          <w:rtl/>
          <w:lang w:bidi="ar-LB"/>
        </w:rPr>
      </w:pPr>
    </w:p>
    <w:p w14:paraId="4AB81F90" w14:textId="699AC457" w:rsidR="006B7887" w:rsidRPr="006B7887" w:rsidRDefault="006B7887" w:rsidP="00CE4138">
      <w:pPr>
        <w:bidi/>
        <w:jc w:val="lowKashida"/>
        <w:rPr>
          <w:rFonts w:asciiTheme="minorBidi" w:eastAsia="Calibri" w:hAnsiTheme="minorBidi" w:cstheme="minorBidi"/>
          <w:b/>
          <w:bCs/>
          <w:rtl/>
          <w:lang w:bidi="ar-LB"/>
        </w:rPr>
      </w:pPr>
      <w:r w:rsidRPr="006B7887">
        <w:rPr>
          <w:rFonts w:asciiTheme="minorBidi" w:eastAsia="Calibri" w:hAnsiTheme="minorBidi" w:cstheme="minorBidi"/>
          <w:b/>
          <w:bCs/>
          <w:rtl/>
          <w:lang w:bidi="ar-LB"/>
        </w:rPr>
        <w:t>كيف تعامل المصرف المركزي مع تقنيات السوق؟</w:t>
      </w:r>
    </w:p>
    <w:p w14:paraId="149FA2B1" w14:textId="77777777" w:rsidR="006B7887" w:rsidRPr="006B7887" w:rsidRDefault="006B7887" w:rsidP="00CE4138">
      <w:pPr>
        <w:bidi/>
        <w:jc w:val="lowKashida"/>
        <w:rPr>
          <w:rFonts w:asciiTheme="minorBidi" w:hAnsiTheme="minorBidi" w:cstheme="minorBidi"/>
          <w:rtl/>
        </w:rPr>
      </w:pPr>
    </w:p>
    <w:p w14:paraId="4B312FCD" w14:textId="77777777" w:rsidR="006B7887" w:rsidRPr="006B7887" w:rsidRDefault="006B7887" w:rsidP="00CE4138">
      <w:pPr>
        <w:bidi/>
        <w:ind w:firstLine="360"/>
        <w:jc w:val="lowKashida"/>
        <w:rPr>
          <w:rFonts w:asciiTheme="minorBidi" w:hAnsiTheme="minorBidi" w:cstheme="minorBidi"/>
          <w:rtl/>
        </w:rPr>
      </w:pPr>
      <w:r w:rsidRPr="006B7887">
        <w:rPr>
          <w:rFonts w:asciiTheme="minorBidi" w:hAnsiTheme="minorBidi" w:cstheme="minorBidi"/>
          <w:rtl/>
        </w:rPr>
        <w:t>اعتمد المصرف المركزي بحاكميته السابقة لسنوات على تقنية مواجهة المنحى العام لسعر صرف الدولار مقابل الليرة، وهذا المنحى تحدده عادة المؤشرات الاقتصادية للبلاد. لتطبيق تقنية مواجهة المنحى العام والمعروفة علمياً بتقنية "معاكسة الرياح" شروط لا يمكن تجاوزها وهي:</w:t>
      </w:r>
    </w:p>
    <w:p w14:paraId="39039A99" w14:textId="77777777" w:rsidR="006B7887" w:rsidRPr="006B7887" w:rsidRDefault="006B7887" w:rsidP="00CE4138">
      <w:pPr>
        <w:pStyle w:val="ListParagraph"/>
        <w:numPr>
          <w:ilvl w:val="0"/>
          <w:numId w:val="4"/>
        </w:numPr>
        <w:bidi/>
        <w:jc w:val="lowKashida"/>
        <w:rPr>
          <w:rFonts w:asciiTheme="minorBidi" w:hAnsiTheme="minorBidi"/>
        </w:rPr>
      </w:pPr>
      <w:r w:rsidRPr="006B7887">
        <w:rPr>
          <w:rFonts w:asciiTheme="minorBidi" w:hAnsiTheme="minorBidi"/>
          <w:rtl/>
        </w:rPr>
        <w:t>يقتصر استخدام تقنية "</w:t>
      </w:r>
      <w:bookmarkStart w:id="3" w:name="_Hlk141262739"/>
      <w:r w:rsidRPr="006B7887">
        <w:rPr>
          <w:rFonts w:asciiTheme="minorBidi" w:hAnsiTheme="minorBidi"/>
          <w:rtl/>
        </w:rPr>
        <w:t xml:space="preserve">معاكسة </w:t>
      </w:r>
      <w:bookmarkEnd w:id="3"/>
      <w:r w:rsidRPr="006B7887">
        <w:rPr>
          <w:rFonts w:asciiTheme="minorBidi" w:hAnsiTheme="minorBidi"/>
          <w:rtl/>
        </w:rPr>
        <w:t>الرياح" على مواجهة التقلبات الناجمة عن أحداث غير متوقعة ومؤقتة يُتوقَّع أن تزول آثارها في وقت قصير</w:t>
      </w:r>
      <w:r w:rsidRPr="006B7887">
        <w:rPr>
          <w:rFonts w:asciiTheme="minorBidi" w:hAnsiTheme="minorBidi"/>
        </w:rPr>
        <w:t>.</w:t>
      </w:r>
    </w:p>
    <w:p w14:paraId="5A4EB23A" w14:textId="77777777" w:rsidR="006B7887" w:rsidRPr="006B7887" w:rsidRDefault="006B7887" w:rsidP="00CE4138">
      <w:pPr>
        <w:pStyle w:val="ListParagraph"/>
        <w:numPr>
          <w:ilvl w:val="0"/>
          <w:numId w:val="4"/>
        </w:numPr>
        <w:bidi/>
        <w:jc w:val="lowKashida"/>
        <w:rPr>
          <w:rFonts w:asciiTheme="minorBidi" w:hAnsiTheme="minorBidi"/>
        </w:rPr>
      </w:pPr>
      <w:r w:rsidRPr="006B7887">
        <w:rPr>
          <w:rFonts w:asciiTheme="minorBidi" w:hAnsiTheme="minorBidi"/>
          <w:rtl/>
        </w:rPr>
        <w:t xml:space="preserve">استخدام تقنية "معاكسة الرياح" لفترات طويلة يَستنزف احتياطي المصرف المركزي، وبالتالي يُضعف قدرته على مواجهة المضاربين في السوق. </w:t>
      </w:r>
    </w:p>
    <w:p w14:paraId="18184253" w14:textId="77777777" w:rsidR="006B7887" w:rsidRPr="006B7887" w:rsidRDefault="006B7887" w:rsidP="00CE4138">
      <w:pPr>
        <w:pStyle w:val="ListParagraph"/>
        <w:numPr>
          <w:ilvl w:val="0"/>
          <w:numId w:val="4"/>
        </w:numPr>
        <w:bidi/>
        <w:jc w:val="lowKashida"/>
        <w:rPr>
          <w:rFonts w:asciiTheme="minorBidi" w:hAnsiTheme="minorBidi"/>
        </w:rPr>
      </w:pPr>
      <w:r w:rsidRPr="006B7887">
        <w:rPr>
          <w:rFonts w:asciiTheme="minorBidi" w:hAnsiTheme="minorBidi"/>
          <w:rtl/>
        </w:rPr>
        <w:t>إن دور المصارف المركزية هو التركيز على مواجهة التذبذبات الحادة في سعر الصرف حول المنحى العام للعملة، وليس محاولة كسر المنحى العام نفسه الذي يُحَدِده الوضع الاقتصادي للبلاد</w:t>
      </w:r>
      <w:r w:rsidRPr="006B7887">
        <w:rPr>
          <w:rFonts w:asciiTheme="minorBidi" w:hAnsiTheme="minorBidi"/>
        </w:rPr>
        <w:t>.</w:t>
      </w:r>
    </w:p>
    <w:p w14:paraId="75B5292A" w14:textId="77777777" w:rsidR="006B7887" w:rsidRPr="006B7887" w:rsidRDefault="006B7887" w:rsidP="00CE4138">
      <w:pPr>
        <w:pStyle w:val="ListParagraph"/>
        <w:numPr>
          <w:ilvl w:val="0"/>
          <w:numId w:val="4"/>
        </w:numPr>
        <w:bidi/>
        <w:jc w:val="lowKashida"/>
        <w:rPr>
          <w:rFonts w:asciiTheme="minorBidi" w:hAnsiTheme="minorBidi"/>
        </w:rPr>
      </w:pPr>
      <w:r w:rsidRPr="006B7887">
        <w:rPr>
          <w:rFonts w:asciiTheme="minorBidi" w:hAnsiTheme="minorBidi"/>
          <w:rtl/>
        </w:rPr>
        <w:t>من بين شروط نجاح تقنية " معاكسة الرياح"، أن يحتفظ المصرف المركزي بمستوى مرتفع من الاحتياطي بالعملات الأجنبية، وهذا ما يتعارض مع استنزاف جزء من الاحتياطي لتمويل احتياجات الدولة من العملات الأجنبية.</w:t>
      </w:r>
    </w:p>
    <w:p w14:paraId="41F9273F" w14:textId="77777777" w:rsidR="006B7887" w:rsidRPr="006B7887" w:rsidRDefault="006B7887" w:rsidP="00CE4138">
      <w:pPr>
        <w:bidi/>
        <w:ind w:left="360"/>
        <w:jc w:val="lowKashida"/>
        <w:rPr>
          <w:rFonts w:asciiTheme="minorBidi" w:hAnsiTheme="minorBidi" w:cstheme="minorBidi"/>
          <w:i/>
          <w:iCs/>
          <w:sz w:val="16"/>
          <w:szCs w:val="16"/>
        </w:rPr>
      </w:pPr>
      <w:r w:rsidRPr="006B7887">
        <w:rPr>
          <w:rFonts w:asciiTheme="minorBidi" w:hAnsiTheme="minorBidi" w:cstheme="minorBidi"/>
          <w:i/>
          <w:iCs/>
          <w:sz w:val="16"/>
          <w:szCs w:val="16"/>
          <w:rtl/>
        </w:rPr>
        <w:t>لمزيد من التفاصيل حول هذا الموضوع، الرجاء مراجعة مقال الأمين العام في آذار 2022 بعنوان "نفاذ الاحتياطي وتدخلات مصرف لبنان بحسب المعايير الدولية"</w:t>
      </w:r>
      <w:r w:rsidRPr="006B7887">
        <w:rPr>
          <w:rFonts w:asciiTheme="minorBidi" w:hAnsiTheme="minorBidi" w:cstheme="minorBidi"/>
          <w:i/>
          <w:iCs/>
          <w:sz w:val="16"/>
          <w:szCs w:val="16"/>
        </w:rPr>
        <w:t xml:space="preserve"> https://www.abl.org.lb/Library/Assets/Gallery/Documents/KALIMAT%20ADDAD%20MARCH%202022.pdf</w:t>
      </w:r>
    </w:p>
    <w:p w14:paraId="26DE50C6" w14:textId="77777777" w:rsidR="006B7887" w:rsidRPr="006B7887" w:rsidRDefault="006B7887" w:rsidP="00CE4138">
      <w:pPr>
        <w:bidi/>
        <w:jc w:val="lowKashida"/>
        <w:rPr>
          <w:rFonts w:asciiTheme="minorBidi" w:hAnsiTheme="minorBidi" w:cstheme="minorBidi"/>
          <w:rtl/>
        </w:rPr>
      </w:pPr>
    </w:p>
    <w:p w14:paraId="0E636073" w14:textId="0DB654C2" w:rsidR="006B7887" w:rsidRPr="006B7887" w:rsidRDefault="006B7887" w:rsidP="00CE4138">
      <w:pPr>
        <w:bidi/>
        <w:ind w:firstLine="360"/>
        <w:jc w:val="lowKashida"/>
        <w:rPr>
          <w:rFonts w:asciiTheme="minorBidi" w:hAnsiTheme="minorBidi" w:cstheme="minorBidi"/>
          <w:rtl/>
        </w:rPr>
      </w:pPr>
      <w:r w:rsidRPr="006B7887">
        <w:rPr>
          <w:rFonts w:asciiTheme="minorBidi" w:hAnsiTheme="minorBidi" w:cstheme="minorBidi"/>
          <w:rtl/>
        </w:rPr>
        <w:t xml:space="preserve">لقد آن الأوان للدولة أن تدرك استحالة استمرار سياسة ربح الوقت ومعاكسة الرياح واستسهال استنزاف ما تبقَّى من أموال المودعين. إنها بالإضافة إلى الضرر الذي تتسبب به، هي حتماً لن تصل إلى استقرارٍ في سعر الصرف طالما لم تقم بالإصلاحات المطلوبة. </w:t>
      </w:r>
    </w:p>
    <w:p w14:paraId="1577D6F9" w14:textId="77777777" w:rsidR="006B7887" w:rsidRPr="006B7887" w:rsidRDefault="006B7887" w:rsidP="00CE4138">
      <w:pPr>
        <w:bidi/>
        <w:jc w:val="lowKashida"/>
        <w:rPr>
          <w:rFonts w:asciiTheme="minorBidi" w:hAnsiTheme="minorBidi" w:cstheme="minorBidi"/>
          <w:rtl/>
        </w:rPr>
      </w:pPr>
    </w:p>
    <w:p w14:paraId="317ED4F7" w14:textId="77777777" w:rsidR="006B7887" w:rsidRPr="006B7887" w:rsidRDefault="006B7887" w:rsidP="00CE4138">
      <w:pPr>
        <w:bidi/>
        <w:jc w:val="lowKashida"/>
        <w:rPr>
          <w:rFonts w:asciiTheme="minorBidi" w:hAnsiTheme="minorBidi" w:cstheme="minorBidi"/>
          <w:rtl/>
        </w:rPr>
      </w:pPr>
      <w:r w:rsidRPr="006B7887">
        <w:rPr>
          <w:rFonts w:asciiTheme="minorBidi" w:hAnsiTheme="minorBidi" w:cstheme="minorBidi"/>
          <w:b/>
          <w:bCs/>
          <w:rtl/>
        </w:rPr>
        <w:t>الخلاصة</w:t>
      </w:r>
      <w:r w:rsidRPr="006B7887">
        <w:rPr>
          <w:rFonts w:asciiTheme="minorBidi" w:hAnsiTheme="minorBidi" w:cstheme="minorBidi"/>
          <w:rtl/>
        </w:rPr>
        <w:t xml:space="preserve">: </w:t>
      </w:r>
    </w:p>
    <w:p w14:paraId="69BCDEA5" w14:textId="77777777" w:rsidR="006B7887" w:rsidRPr="006B7887" w:rsidRDefault="006B7887" w:rsidP="00CE4138">
      <w:pPr>
        <w:bidi/>
        <w:ind w:firstLine="720"/>
        <w:jc w:val="lowKashida"/>
        <w:rPr>
          <w:rFonts w:asciiTheme="minorBidi" w:hAnsiTheme="minorBidi" w:cstheme="minorBidi"/>
          <w:rtl/>
        </w:rPr>
      </w:pPr>
      <w:r w:rsidRPr="006B7887">
        <w:rPr>
          <w:rFonts w:asciiTheme="minorBidi" w:hAnsiTheme="minorBidi" w:cstheme="minorBidi"/>
          <w:rtl/>
        </w:rPr>
        <w:t>المساس بتوظيفات المصارف لدى مصرف لبنان لم ولن يكون الحل، لا بل سيفاقم الأزمة عوض حلِّها. على الجميع الاقتناع بأن سعر الصرف لا يمكن إلا أن يعكس واقع الاقتصاد، وكلّ التعويل اليوم على الحاكم الجديد الدكتور وسيم منصوري، آملين أن ينجح في إخراجنا من النفق المظلم.</w:t>
      </w:r>
    </w:p>
    <w:p w14:paraId="6823A368" w14:textId="4362C0E0" w:rsidR="00E518BB" w:rsidRPr="006B7887" w:rsidRDefault="00E518BB" w:rsidP="00CE4138">
      <w:pPr>
        <w:jc w:val="lowKashida"/>
        <w:rPr>
          <w:rFonts w:asciiTheme="minorBidi" w:hAnsiTheme="minorBidi" w:cstheme="minorBidi"/>
          <w:sz w:val="24"/>
          <w:szCs w:val="24"/>
        </w:rPr>
      </w:pPr>
    </w:p>
    <w:p w14:paraId="3947A60F" w14:textId="77777777" w:rsidR="006B7887" w:rsidRDefault="006B7887" w:rsidP="00CE4138">
      <w:pPr>
        <w:bidi/>
        <w:spacing w:after="160" w:line="259" w:lineRule="auto"/>
        <w:jc w:val="lowKashida"/>
        <w:rPr>
          <w:rFonts w:asciiTheme="minorBidi" w:hAnsiTheme="minorBidi" w:cstheme="minorBidi"/>
          <w:i/>
          <w:iCs/>
          <w:sz w:val="20"/>
          <w:szCs w:val="20"/>
          <w:rtl/>
          <w:lang w:bidi="ar-LB"/>
        </w:rPr>
      </w:pPr>
    </w:p>
    <w:p w14:paraId="3E8E188F" w14:textId="1C34FA46" w:rsidR="00C55286" w:rsidRPr="00AD5914" w:rsidRDefault="00C55286" w:rsidP="00CE4138">
      <w:pPr>
        <w:bidi/>
        <w:spacing w:after="160" w:line="259" w:lineRule="auto"/>
        <w:jc w:val="lowKashida"/>
        <w:rPr>
          <w:rFonts w:asciiTheme="minorBidi" w:hAnsiTheme="minorBidi" w:cstheme="minorBidi"/>
          <w:b/>
          <w:bCs/>
          <w:i/>
          <w:iCs/>
          <w:sz w:val="20"/>
          <w:szCs w:val="20"/>
          <w:rtl/>
          <w:lang w:bidi="ar-LB"/>
        </w:rPr>
      </w:pPr>
      <w:r w:rsidRPr="006B7887">
        <w:rPr>
          <w:rFonts w:asciiTheme="minorBidi" w:hAnsiTheme="minorBidi" w:cstheme="minorBidi"/>
          <w:b/>
          <w:bCs/>
          <w:i/>
          <w:iCs/>
          <w:sz w:val="20"/>
          <w:szCs w:val="20"/>
          <w:rtl/>
          <w:lang w:bidi="ar-LB"/>
        </w:rPr>
        <w:t>ملاحظة: إن هذا المقال هو جزء من سلسلة مقالات يكتبها الأمين العام ضمن عدد من النشرات الدورية لجمعية مصارف لبنان وهي تمثل رأيه وتحليله الشخصي للمستجدات، دون أن يُلزِم الجمعية بمضمونها الذي يبقى على مسؤولية الأمين العام وحده.</w:t>
      </w:r>
    </w:p>
    <w:sectPr w:rsidR="00C55286" w:rsidRPr="00AD591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A4DD7" w14:textId="77777777" w:rsidR="00205FB9" w:rsidRDefault="00205FB9" w:rsidP="004F1032">
      <w:r>
        <w:separator/>
      </w:r>
    </w:p>
  </w:endnote>
  <w:endnote w:type="continuationSeparator" w:id="0">
    <w:p w14:paraId="63846C22" w14:textId="77777777" w:rsidR="00205FB9" w:rsidRDefault="00205FB9" w:rsidP="004F1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0BB63" w14:textId="17AFFA35" w:rsidR="005A0696" w:rsidRPr="005A0696" w:rsidRDefault="005A0696" w:rsidP="005A0696">
    <w:pPr>
      <w:pStyle w:val="Footer"/>
      <w:rPr>
        <w:rFonts w:asciiTheme="majorHAnsi" w:eastAsiaTheme="majorEastAsia" w:hAnsiTheme="majorHAnsi" w:cstheme="majorBidi"/>
        <w:noProof/>
        <w:color w:val="4472C4" w:themeColor="accent1"/>
        <w:sz w:val="20"/>
        <w:szCs w:val="20"/>
      </w:rPr>
    </w:pPr>
    <w:r>
      <w:rPr>
        <w:noProof/>
        <w:color w:val="4472C4" w:themeColor="accent1"/>
      </w:rPr>
      <mc:AlternateContent>
        <mc:Choice Requires="wps">
          <w:drawing>
            <wp:anchor distT="0" distB="0" distL="114300" distR="114300" simplePos="0" relativeHeight="251657216" behindDoc="0" locked="0" layoutInCell="1" allowOverlap="1" wp14:anchorId="6C57A0BC" wp14:editId="78BE344B">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E34ED88" id="Rectangle 452"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 </w:t>
    </w:r>
    <w:r w:rsidRPr="005A0696">
      <w:rPr>
        <w:rFonts w:asciiTheme="majorHAnsi" w:eastAsiaTheme="majorEastAsia" w:hAnsiTheme="majorHAnsi" w:cstheme="majorBidi" w:hint="cs"/>
        <w:noProof/>
        <w:color w:val="4472C4" w:themeColor="accent1"/>
        <w:sz w:val="20"/>
        <w:szCs w:val="20"/>
        <w:rtl/>
        <w:lang w:bidi="ar-LB"/>
      </w:rPr>
      <w:t xml:space="preserve">الدكتور فادي خلف </w:t>
    </w:r>
    <w:r w:rsidRPr="005A0696">
      <w:rPr>
        <w:rFonts w:asciiTheme="majorHAnsi" w:eastAsiaTheme="majorEastAsia" w:hAnsiTheme="majorHAnsi" w:cstheme="majorBidi"/>
        <w:noProof/>
        <w:color w:val="4472C4" w:themeColor="accent1"/>
        <w:sz w:val="20"/>
        <w:szCs w:val="20"/>
        <w:rtl/>
        <w:lang w:bidi="ar-LB"/>
      </w:rPr>
      <w:t>–</w:t>
    </w:r>
    <w:r w:rsidRPr="005A0696">
      <w:rPr>
        <w:rFonts w:asciiTheme="majorHAnsi" w:eastAsiaTheme="majorEastAsia" w:hAnsiTheme="majorHAnsi" w:cstheme="majorBidi" w:hint="cs"/>
        <w:noProof/>
        <w:color w:val="4472C4" w:themeColor="accent1"/>
        <w:sz w:val="20"/>
        <w:szCs w:val="20"/>
        <w:rtl/>
        <w:lang w:bidi="ar-LB"/>
      </w:rPr>
      <w:t xml:space="preserve"> جمعية مصارف لبنان</w:t>
    </w:r>
  </w:p>
  <w:p w14:paraId="458FE73E" w14:textId="575B8058" w:rsidR="00CE20AF" w:rsidRDefault="00CE2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E27E0" w14:textId="77777777" w:rsidR="00205FB9" w:rsidRDefault="00205FB9" w:rsidP="004F1032">
      <w:r>
        <w:separator/>
      </w:r>
    </w:p>
  </w:footnote>
  <w:footnote w:type="continuationSeparator" w:id="0">
    <w:p w14:paraId="4BB3450F" w14:textId="77777777" w:rsidR="00205FB9" w:rsidRDefault="00205FB9" w:rsidP="004F1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83FDC" w14:textId="740347E2" w:rsidR="004F1032" w:rsidRDefault="00846F64">
    <w:pPr>
      <w:pStyle w:val="Header"/>
      <w:jc w:val="center"/>
    </w:pPr>
    <w:sdt>
      <w:sdtPr>
        <w:id w:val="203763561"/>
        <w:docPartObj>
          <w:docPartGallery w:val="Page Numbers (Top of Page)"/>
          <w:docPartUnique/>
        </w:docPartObj>
      </w:sdtPr>
      <w:sdtEndPr>
        <w:rPr>
          <w:noProof/>
        </w:rPr>
      </w:sdtEndPr>
      <w:sdtContent>
        <w:r w:rsidR="004F1032">
          <w:fldChar w:fldCharType="begin"/>
        </w:r>
        <w:r w:rsidR="004F1032">
          <w:instrText xml:space="preserve"> PAGE   \* MERGEFORMAT </w:instrText>
        </w:r>
        <w:r w:rsidR="004F1032">
          <w:fldChar w:fldCharType="separate"/>
        </w:r>
        <w:r w:rsidR="004F1032">
          <w:rPr>
            <w:noProof/>
          </w:rPr>
          <w:t>2</w:t>
        </w:r>
        <w:r w:rsidR="004F1032">
          <w:rPr>
            <w:noProof/>
          </w:rPr>
          <w:fldChar w:fldCharType="end"/>
        </w:r>
      </w:sdtContent>
    </w:sdt>
  </w:p>
  <w:p w14:paraId="6E3B762D" w14:textId="77777777" w:rsidR="004F1032" w:rsidRDefault="004F10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14FE4"/>
    <w:multiLevelType w:val="hybridMultilevel"/>
    <w:tmpl w:val="CD6E7D12"/>
    <w:lvl w:ilvl="0" w:tplc="F43A028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F85AE8"/>
    <w:multiLevelType w:val="hybridMultilevel"/>
    <w:tmpl w:val="C71AC99A"/>
    <w:lvl w:ilvl="0" w:tplc="7C7C43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303BBB"/>
    <w:multiLevelType w:val="hybridMultilevel"/>
    <w:tmpl w:val="6B309D6C"/>
    <w:lvl w:ilvl="0" w:tplc="F19A231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B53310"/>
    <w:multiLevelType w:val="hybridMultilevel"/>
    <w:tmpl w:val="B37C1F4C"/>
    <w:lvl w:ilvl="0" w:tplc="4A4A63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F1"/>
    <w:rsid w:val="0002390C"/>
    <w:rsid w:val="00083975"/>
    <w:rsid w:val="000B7EB3"/>
    <w:rsid w:val="000F73A5"/>
    <w:rsid w:val="00115471"/>
    <w:rsid w:val="00123BE2"/>
    <w:rsid w:val="00126E20"/>
    <w:rsid w:val="00151178"/>
    <w:rsid w:val="001604AD"/>
    <w:rsid w:val="00194711"/>
    <w:rsid w:val="00205FB9"/>
    <w:rsid w:val="00266C1A"/>
    <w:rsid w:val="002C6E5C"/>
    <w:rsid w:val="002D00D8"/>
    <w:rsid w:val="00306C4B"/>
    <w:rsid w:val="00310523"/>
    <w:rsid w:val="00360697"/>
    <w:rsid w:val="00397D43"/>
    <w:rsid w:val="003E6992"/>
    <w:rsid w:val="003F0D11"/>
    <w:rsid w:val="00473D9C"/>
    <w:rsid w:val="00486554"/>
    <w:rsid w:val="004866F5"/>
    <w:rsid w:val="00496A06"/>
    <w:rsid w:val="004F1032"/>
    <w:rsid w:val="005048A4"/>
    <w:rsid w:val="0051426E"/>
    <w:rsid w:val="005174CC"/>
    <w:rsid w:val="005451C7"/>
    <w:rsid w:val="00571FCD"/>
    <w:rsid w:val="00585581"/>
    <w:rsid w:val="005A0696"/>
    <w:rsid w:val="005F699E"/>
    <w:rsid w:val="00612D4F"/>
    <w:rsid w:val="0066298E"/>
    <w:rsid w:val="006B5F83"/>
    <w:rsid w:val="006B7887"/>
    <w:rsid w:val="007200E4"/>
    <w:rsid w:val="007316E6"/>
    <w:rsid w:val="007353E5"/>
    <w:rsid w:val="00754076"/>
    <w:rsid w:val="007606D7"/>
    <w:rsid w:val="00765273"/>
    <w:rsid w:val="0077469B"/>
    <w:rsid w:val="007B3CF1"/>
    <w:rsid w:val="007C5D07"/>
    <w:rsid w:val="007E3397"/>
    <w:rsid w:val="008259FA"/>
    <w:rsid w:val="00846A17"/>
    <w:rsid w:val="00863737"/>
    <w:rsid w:val="008B139E"/>
    <w:rsid w:val="008C5E6D"/>
    <w:rsid w:val="008D0CCE"/>
    <w:rsid w:val="00940B0B"/>
    <w:rsid w:val="009623A2"/>
    <w:rsid w:val="00974420"/>
    <w:rsid w:val="009A6998"/>
    <w:rsid w:val="009E1245"/>
    <w:rsid w:val="00A140B8"/>
    <w:rsid w:val="00AC1F6C"/>
    <w:rsid w:val="00AC4562"/>
    <w:rsid w:val="00AD5914"/>
    <w:rsid w:val="00AF4FA4"/>
    <w:rsid w:val="00B17BC4"/>
    <w:rsid w:val="00B42DF4"/>
    <w:rsid w:val="00B50749"/>
    <w:rsid w:val="00B63FA6"/>
    <w:rsid w:val="00BB7E0A"/>
    <w:rsid w:val="00BD2384"/>
    <w:rsid w:val="00BE0C30"/>
    <w:rsid w:val="00BF0BEC"/>
    <w:rsid w:val="00C55286"/>
    <w:rsid w:val="00C577A9"/>
    <w:rsid w:val="00CA7D1D"/>
    <w:rsid w:val="00CE20AF"/>
    <w:rsid w:val="00CE4138"/>
    <w:rsid w:val="00CF2826"/>
    <w:rsid w:val="00D27D45"/>
    <w:rsid w:val="00D621F4"/>
    <w:rsid w:val="00D83EA7"/>
    <w:rsid w:val="00DA7142"/>
    <w:rsid w:val="00DB63D2"/>
    <w:rsid w:val="00E13B8F"/>
    <w:rsid w:val="00E2254D"/>
    <w:rsid w:val="00E43088"/>
    <w:rsid w:val="00E518BB"/>
    <w:rsid w:val="00E56A56"/>
    <w:rsid w:val="00E70C26"/>
    <w:rsid w:val="00EC3ADC"/>
    <w:rsid w:val="00EE196E"/>
    <w:rsid w:val="00EE5355"/>
    <w:rsid w:val="00F016A7"/>
    <w:rsid w:val="00F218AA"/>
    <w:rsid w:val="00F249CC"/>
    <w:rsid w:val="00F26CD6"/>
    <w:rsid w:val="00F32742"/>
    <w:rsid w:val="00F34320"/>
    <w:rsid w:val="00F73CD6"/>
    <w:rsid w:val="00F83B8A"/>
    <w:rsid w:val="00F92371"/>
    <w:rsid w:val="00FB5ABC"/>
    <w:rsid w:val="00FE1B19"/>
    <w:rsid w:val="00FF6C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53E26"/>
  <w15:chartTrackingRefBased/>
  <w15:docId w15:val="{6D52C257-E613-4D7D-AEAC-7F687310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CF1"/>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032"/>
    <w:pPr>
      <w:tabs>
        <w:tab w:val="center" w:pos="4680"/>
        <w:tab w:val="right" w:pos="9360"/>
      </w:tabs>
    </w:pPr>
  </w:style>
  <w:style w:type="character" w:customStyle="1" w:styleId="HeaderChar">
    <w:name w:val="Header Char"/>
    <w:basedOn w:val="DefaultParagraphFont"/>
    <w:link w:val="Header"/>
    <w:uiPriority w:val="99"/>
    <w:rsid w:val="004F1032"/>
    <w:rPr>
      <w:rFonts w:ascii="Calibri" w:hAnsi="Calibri" w:cs="Calibri"/>
      <w:kern w:val="0"/>
      <w14:ligatures w14:val="none"/>
    </w:rPr>
  </w:style>
  <w:style w:type="paragraph" w:styleId="Footer">
    <w:name w:val="footer"/>
    <w:basedOn w:val="Normal"/>
    <w:link w:val="FooterChar"/>
    <w:uiPriority w:val="99"/>
    <w:unhideWhenUsed/>
    <w:rsid w:val="004F1032"/>
    <w:pPr>
      <w:tabs>
        <w:tab w:val="center" w:pos="4680"/>
        <w:tab w:val="right" w:pos="9360"/>
      </w:tabs>
    </w:pPr>
  </w:style>
  <w:style w:type="character" w:customStyle="1" w:styleId="FooterChar">
    <w:name w:val="Footer Char"/>
    <w:basedOn w:val="DefaultParagraphFont"/>
    <w:link w:val="Footer"/>
    <w:uiPriority w:val="99"/>
    <w:rsid w:val="004F1032"/>
    <w:rPr>
      <w:rFonts w:ascii="Calibri" w:hAnsi="Calibri" w:cs="Calibri"/>
      <w:kern w:val="0"/>
      <w14:ligatures w14:val="none"/>
    </w:rPr>
  </w:style>
  <w:style w:type="paragraph" w:styleId="ListParagraph">
    <w:name w:val="List Paragraph"/>
    <w:basedOn w:val="Normal"/>
    <w:uiPriority w:val="34"/>
    <w:qFormat/>
    <w:rsid w:val="006B7887"/>
    <w:pPr>
      <w:spacing w:after="160" w:line="259" w:lineRule="auto"/>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07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Form11</dc:creator>
  <cp:keywords/>
  <dc:description/>
  <cp:lastModifiedBy>Fadi Khalaf</cp:lastModifiedBy>
  <cp:revision>5</cp:revision>
  <cp:lastPrinted>2023-08-09T06:31:00Z</cp:lastPrinted>
  <dcterms:created xsi:type="dcterms:W3CDTF">2023-08-09T07:36:00Z</dcterms:created>
  <dcterms:modified xsi:type="dcterms:W3CDTF">2023-08-09T07:39:00Z</dcterms:modified>
</cp:coreProperties>
</file>